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B1E3F" w14:textId="77777777" w:rsidR="00C34624" w:rsidRPr="00C34624" w:rsidRDefault="00C34624" w:rsidP="00C34624">
      <w:pPr>
        <w:rPr>
          <w:b/>
          <w:bCs/>
        </w:rPr>
      </w:pPr>
      <w:r w:rsidRPr="00C34624">
        <w:rPr>
          <w:b/>
          <w:bCs/>
        </w:rPr>
        <w:t>COLOUR COMPILATION</w:t>
      </w:r>
    </w:p>
    <w:p w14:paraId="5EC4DB4A" w14:textId="7463059C" w:rsidR="00C34624" w:rsidRPr="00C34624" w:rsidRDefault="00C34624" w:rsidP="00C34624">
      <w:r w:rsidRPr="00C34624">
        <w:t>Here is an explanation of why the GreenTrack brand color palette is appropriate for the application, with each color broken down individually:</w:t>
      </w:r>
    </w:p>
    <w:p w14:paraId="411D99A6" w14:textId="77777777" w:rsidR="00C34624" w:rsidRPr="00C34624" w:rsidRDefault="00C34624" w:rsidP="00C34624">
      <w:pPr>
        <w:numPr>
          <w:ilvl w:val="0"/>
          <w:numId w:val="1"/>
        </w:numPr>
      </w:pPr>
      <w:r w:rsidRPr="00C34624">
        <w:rPr>
          <w:b/>
          <w:bCs/>
        </w:rPr>
        <w:t>Forest (#1B4332 - Primary)</w:t>
      </w:r>
      <w:r w:rsidRPr="00C34624">
        <w:t>: This deep forest green serves as the primary brand color because it symbolizes nature, maturity, and deep roots in agriculture. It establishes a strong, professional, and grounded visual foundation for the app, representing the stability of thriving gardens and long-term sustainability.</w:t>
      </w:r>
    </w:p>
    <w:p w14:paraId="279C4122" w14:textId="77777777" w:rsidR="00C34624" w:rsidRPr="00C34624" w:rsidRDefault="00C34624" w:rsidP="00C34624">
      <w:pPr>
        <w:numPr>
          <w:ilvl w:val="0"/>
          <w:numId w:val="1"/>
        </w:numPr>
      </w:pPr>
      <w:r w:rsidRPr="00C34624">
        <w:rPr>
          <w:b/>
          <w:bCs/>
        </w:rPr>
        <w:t>Leaf (#40916C - Secondary)</w:t>
      </w:r>
      <w:r w:rsidRPr="00C34624">
        <w:t>: This vibrant mid-tone green reflects fresh foliage and active plant growth. It is appropriate as a secondary color because it brings vitality and balance to the interface, signaling health, vitality, and natural progress in everyday gardening activities.</w:t>
      </w:r>
    </w:p>
    <w:p w14:paraId="307B884C" w14:textId="77777777" w:rsidR="00C34624" w:rsidRPr="00C34624" w:rsidRDefault="00C34624" w:rsidP="00C34624">
      <w:pPr>
        <w:numPr>
          <w:ilvl w:val="0"/>
          <w:numId w:val="1"/>
        </w:numPr>
      </w:pPr>
      <w:r w:rsidRPr="00C34624">
        <w:rPr>
          <w:b/>
          <w:bCs/>
        </w:rPr>
        <w:t>Mint (#95D5B2 - Accent)</w:t>
      </w:r>
      <w:r w:rsidRPr="00C34624">
        <w:t>: This soft, bright accent color represents fresh sprouts and new life. It is ideal for highlights, active states, and call-to-action elements because it provides a refreshing, clean contrast that draws the user's eye to key interactive features without overwhelming the natural aesthetic.</w:t>
      </w:r>
    </w:p>
    <w:p w14:paraId="0E28A860" w14:textId="77777777" w:rsidR="00C34624" w:rsidRPr="00C34624" w:rsidRDefault="00C34624" w:rsidP="00C34624">
      <w:pPr>
        <w:numPr>
          <w:ilvl w:val="0"/>
          <w:numId w:val="1"/>
        </w:numPr>
      </w:pPr>
      <w:r w:rsidRPr="00C34624">
        <w:rPr>
          <w:b/>
          <w:bCs/>
        </w:rPr>
        <w:t>Amber (#D4A017 - Harvest)</w:t>
      </w:r>
      <w:r w:rsidRPr="00C34624">
        <w:t>: This warm golden-yellow tone represents ripe crops, golden grains, and the rewarding culmination of a growing season. It is specifically used for harvest-related metrics and achievements, perfectly tying back to the agricultural yield and the fruits of the user's labor.</w:t>
      </w:r>
    </w:p>
    <w:p w14:paraId="48D01968" w14:textId="77777777" w:rsidR="00C34624" w:rsidRPr="00C34624" w:rsidRDefault="00C34624" w:rsidP="00C34624">
      <w:pPr>
        <w:numPr>
          <w:ilvl w:val="0"/>
          <w:numId w:val="1"/>
        </w:numPr>
      </w:pPr>
      <w:r w:rsidRPr="00C34624">
        <w:rPr>
          <w:b/>
          <w:bCs/>
        </w:rPr>
        <w:t>Parchment (#F8F4EED - Background)</w:t>
      </w:r>
      <w:r w:rsidRPr="00C34624">
        <w:t>: This soft, neutral off-white tone mimics natural paper and earthy textures rather than a stark digital white. It is appropriate for the application background because it reduces eye strain during extended use and creates an organic, warm, and welcoming reading environment aligned with eco-friendly values.</w:t>
      </w:r>
    </w:p>
    <w:p w14:paraId="33F8FF37" w14:textId="77777777" w:rsidR="00B96430" w:rsidRDefault="00B96430"/>
    <w:sectPr w:rsidR="00B964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8D2468"/>
    <w:multiLevelType w:val="multilevel"/>
    <w:tmpl w:val="BCE2D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445512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624"/>
    <w:rsid w:val="002B6388"/>
    <w:rsid w:val="003A6327"/>
    <w:rsid w:val="004974F0"/>
    <w:rsid w:val="00B96430"/>
    <w:rsid w:val="00C34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EE775"/>
  <w15:chartTrackingRefBased/>
  <w15:docId w15:val="{1A3979E9-20C4-4124-B7BD-EBCC52659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46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46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46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46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46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46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46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46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46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46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46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46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462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462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46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46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46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46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46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46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46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46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46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46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46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462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46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462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462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255</Words>
  <Characters>1460</Characters>
  <Application>Microsoft Office Word</Application>
  <DocSecurity>0</DocSecurity>
  <Lines>12</Lines>
  <Paragraphs>3</Paragraphs>
  <ScaleCrop>false</ScaleCrop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kasiva</dc:creator>
  <cp:keywords/>
  <dc:description/>
  <cp:lastModifiedBy>michelle kasiva</cp:lastModifiedBy>
  <cp:revision>2</cp:revision>
  <dcterms:created xsi:type="dcterms:W3CDTF">2026-07-30T08:47:00Z</dcterms:created>
  <dcterms:modified xsi:type="dcterms:W3CDTF">2026-07-30T08:49:00Z</dcterms:modified>
</cp:coreProperties>
</file>