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70208" w14:textId="77777777" w:rsidR="001F6A0D" w:rsidRPr="001F6A0D" w:rsidRDefault="001F6A0D" w:rsidP="008E1DAC">
      <w:pPr>
        <w:rPr>
          <w:b/>
          <w:bCs/>
          <w:sz w:val="52"/>
          <w:szCs w:val="52"/>
        </w:rPr>
      </w:pPr>
      <w:r w:rsidRPr="001F6A0D">
        <w:rPr>
          <w:b/>
          <w:bCs/>
          <w:sz w:val="52"/>
          <w:szCs w:val="52"/>
        </w:rPr>
        <w:t xml:space="preserve">BUSINESS MODEL CANVAS FRAMEWORK </w:t>
      </w:r>
    </w:p>
    <w:p w14:paraId="6B441363" w14:textId="7C61B343" w:rsidR="008E1DAC" w:rsidRDefault="008E1DAC" w:rsidP="008E1DAC">
      <w:r>
        <w:t>This is a breakdown of the business model canvas categories specifically tailored for our garden-to-table tracker project.</w:t>
      </w:r>
    </w:p>
    <w:p w14:paraId="2DA8B54D" w14:textId="1C8A4976" w:rsidR="008E1DAC" w:rsidRDefault="008E1DAC" w:rsidP="008E1DAC">
      <w:r w:rsidRPr="008E1DAC">
        <w:rPr>
          <w:highlight w:val="green"/>
        </w:rPr>
        <w:t>Value Propositions &amp; Customer Segments</w:t>
      </w:r>
    </w:p>
    <w:p w14:paraId="3C401A06" w14:textId="266A5381" w:rsidR="008E1DAC" w:rsidRDefault="008E1DAC" w:rsidP="008E1DAC">
      <w:r>
        <w:t xml:space="preserve"> </w:t>
      </w:r>
      <w:r w:rsidRPr="008E1DAC">
        <w:rPr>
          <w:highlight w:val="yellow"/>
        </w:rPr>
        <w:t>Value Propositions:</w:t>
      </w:r>
    </w:p>
    <w:p w14:paraId="023323DD" w14:textId="4F86A67F" w:rsidR="008E1DAC" w:rsidRDefault="008E1DAC" w:rsidP="008E1DAC">
      <w:r>
        <w:t xml:space="preserve"> Transparency &amp; Traceability: Delivering complete visibility into the food supply chain, allowing users to track fresh produce directly from the moment it is </w:t>
      </w:r>
      <w:r w:rsidR="009317CE">
        <w:t>harvested</w:t>
      </w:r>
      <w:r>
        <w:t xml:space="preserve"> to when it reaches their table.</w:t>
      </w:r>
    </w:p>
    <w:p w14:paraId="7EF373ED" w14:textId="07B532E4" w:rsidR="008E1DAC" w:rsidRDefault="008E1DAC" w:rsidP="008E1DAC">
      <w:r>
        <w:t xml:space="preserve"> Empowering Growers: Providing small-scale farmers and home gardeners with a platform to showcase their </w:t>
      </w:r>
      <w:r w:rsidR="009317CE">
        <w:t>harvest</w:t>
      </w:r>
      <w:r>
        <w:t xml:space="preserve"> and connect directly with buyers.</w:t>
      </w:r>
    </w:p>
    <w:p w14:paraId="5CB35677" w14:textId="4B0342D7" w:rsidR="008E1DAC" w:rsidRDefault="008E1DAC" w:rsidP="008E1DAC">
      <w:r>
        <w:t>Quality Assurance: Guaranteeing consumers access to fresh, ethically sourced, and locally grown food.</w:t>
      </w:r>
    </w:p>
    <w:p w14:paraId="2AB81BC0" w14:textId="740D5D94" w:rsidR="008F63CF" w:rsidRDefault="008F63CF" w:rsidP="008E1DAC">
      <w:r>
        <w:t>Market Directness: eliminating exploitative middlemen, allowing small-scale growers to maximize their earnings.</w:t>
      </w:r>
    </w:p>
    <w:p w14:paraId="6708FE73" w14:textId="73F02135" w:rsidR="008E1DAC" w:rsidRDefault="008E1DAC" w:rsidP="008E1DAC">
      <w:r w:rsidRPr="00417307">
        <w:rPr>
          <w:highlight w:val="yellow"/>
        </w:rPr>
        <w:t>Customer Segments:</w:t>
      </w:r>
    </w:p>
    <w:p w14:paraId="5F167F35" w14:textId="65C74D2B" w:rsidR="008E1DAC" w:rsidRDefault="008E1DAC" w:rsidP="008E1DAC">
      <w:r>
        <w:t>Health-Conscious Consumers: Individuals looking for fresh, organic, or traceable produce.</w:t>
      </w:r>
    </w:p>
    <w:p w14:paraId="7D1AF0A3" w14:textId="6F685F4B" w:rsidR="008E1DAC" w:rsidRDefault="008E1DAC" w:rsidP="008E1DAC">
      <w:r>
        <w:t>Small-Scale Farmers &amp; Gardeners: Local growers looking for a digital platform to track their yields and reach a broader market.</w:t>
      </w:r>
    </w:p>
    <w:p w14:paraId="0D8E9BFF" w14:textId="0A191AB1" w:rsidR="008E1DAC" w:rsidRDefault="008E1DAC" w:rsidP="008E1DAC">
      <w:r>
        <w:t>Farm-to-Table Restaurants: Local eateries that need reliable, verifiable sources for high-quality fresh ingredients.</w:t>
      </w:r>
    </w:p>
    <w:p w14:paraId="33034600" w14:textId="1D8DE38A" w:rsidR="008E1DAC" w:rsidRDefault="008E1DAC" w:rsidP="008E1DAC">
      <w:r w:rsidRPr="008E1DAC">
        <w:rPr>
          <w:highlight w:val="green"/>
        </w:rPr>
        <w:t>Channels &amp; Customer Relationships</w:t>
      </w:r>
    </w:p>
    <w:p w14:paraId="1FA148F7" w14:textId="11CF161C" w:rsidR="008E1DAC" w:rsidRDefault="008E1DAC" w:rsidP="008E1DAC">
      <w:r>
        <w:t xml:space="preserve"> </w:t>
      </w:r>
      <w:r w:rsidRPr="008E1DAC">
        <w:rPr>
          <w:highlight w:val="yellow"/>
        </w:rPr>
        <w:t>Channels:</w:t>
      </w:r>
    </w:p>
    <w:p w14:paraId="0978F2D7" w14:textId="7A10DDAE" w:rsidR="008E1DAC" w:rsidRDefault="008E1DAC" w:rsidP="008E1DAC">
      <w:r>
        <w:t>Mobile App &amp; Web Platforms: The primary deployment of the application via app stores and web access.</w:t>
      </w:r>
    </w:p>
    <w:p w14:paraId="03B2F72F" w14:textId="1E6E31AF" w:rsidR="008E1DAC" w:rsidRDefault="008E1DAC" w:rsidP="008E1DAC">
      <w:r>
        <w:t>Community Events: Engaging at local farmer's markets, agricultural fairs, and university tech ecosystems.</w:t>
      </w:r>
    </w:p>
    <w:p w14:paraId="70214DD7" w14:textId="58CB20B7" w:rsidR="008E1DAC" w:rsidRDefault="008E1DAC" w:rsidP="008E1DAC">
      <w:r>
        <w:t>Social Media: Highlighting farmer stories and the "journey" of specific crops to build an audience.</w:t>
      </w:r>
    </w:p>
    <w:p w14:paraId="0C3EF755" w14:textId="29B7AD20" w:rsidR="008F63CF" w:rsidRDefault="008F63CF" w:rsidP="008E1DAC">
      <w:r>
        <w:lastRenderedPageBreak/>
        <w:t>GitHub Repository Ecosystem: Open-source transparency and developer alignment via JHub Africa.</w:t>
      </w:r>
    </w:p>
    <w:p w14:paraId="48B414C3" w14:textId="2084737D" w:rsidR="008E1DAC" w:rsidRDefault="008E1DAC" w:rsidP="008E1DAC">
      <w:r w:rsidRPr="008E1DAC">
        <w:rPr>
          <w:highlight w:val="yellow"/>
        </w:rPr>
        <w:t>Customer Relationships:</w:t>
      </w:r>
    </w:p>
    <w:p w14:paraId="3F8D546E" w14:textId="4C80D23B" w:rsidR="008E1DAC" w:rsidRDefault="008E1DAC" w:rsidP="008E1DAC">
      <w:r>
        <w:t xml:space="preserve">Community Building: Fostering a trust-based ecosystem between local growers and buyers through </w:t>
      </w:r>
      <w:r w:rsidR="008F63CF">
        <w:t xml:space="preserve">sustainable farming </w:t>
      </w:r>
      <w:r>
        <w:t>forums</w:t>
      </w:r>
      <w:r w:rsidR="008F63CF">
        <w:t>, shared gardening tips, peer troubleshooting or through in-app communication.</w:t>
      </w:r>
    </w:p>
    <w:p w14:paraId="2BECE6C4" w14:textId="513DFCF5" w:rsidR="008E1DAC" w:rsidRDefault="008E1DAC" w:rsidP="008E1DAC">
      <w:r>
        <w:t xml:space="preserve"> Transparency: Utilizing a robust rating and review system to maintain high standards and user trust.</w:t>
      </w:r>
    </w:p>
    <w:p w14:paraId="456B442F" w14:textId="54C1CADB" w:rsidR="008E1DAC" w:rsidRDefault="008E1DAC" w:rsidP="008E1DAC">
      <w:r>
        <w:t xml:space="preserve"> Automated</w:t>
      </w:r>
      <w:r w:rsidR="008F63CF">
        <w:t xml:space="preserve"> Self-Service</w:t>
      </w:r>
      <w:r>
        <w:t xml:space="preserve"> &amp; Direct Support: Providing seamless onboarding assistance for farmers who may be less tech-savvy, alongside standard user support.</w:t>
      </w:r>
    </w:p>
    <w:p w14:paraId="362076EB" w14:textId="5263456D" w:rsidR="008E1DAC" w:rsidRDefault="008E1DAC" w:rsidP="008E1DAC">
      <w:r>
        <w:t xml:space="preserve"> </w:t>
      </w:r>
      <w:r w:rsidRPr="008E1DAC">
        <w:rPr>
          <w:highlight w:val="green"/>
        </w:rPr>
        <w:t>Key Infrastructure</w:t>
      </w:r>
    </w:p>
    <w:p w14:paraId="167ED7AF" w14:textId="04852155" w:rsidR="008E1DAC" w:rsidRDefault="008E1DAC" w:rsidP="008E1DAC">
      <w:r>
        <w:t xml:space="preserve"> </w:t>
      </w:r>
      <w:r w:rsidRPr="008E1DAC">
        <w:rPr>
          <w:highlight w:val="yellow"/>
        </w:rPr>
        <w:t>Key Partners:</w:t>
      </w:r>
    </w:p>
    <w:p w14:paraId="1B2524E6" w14:textId="27A90007" w:rsidR="008E1DAC" w:rsidRDefault="008E1DAC" w:rsidP="008E1DAC">
      <w:r>
        <w:t>Tech Incubators &amp; Organizations: Ecosystems like JHub Africa for institutional support, mentorship, and technical backing.</w:t>
      </w:r>
    </w:p>
    <w:p w14:paraId="7B055A9A" w14:textId="4B10DBF7" w:rsidR="008E1DAC" w:rsidRDefault="008E1DAC" w:rsidP="008E1DAC">
      <w:r>
        <w:t>Logistics Providers: Local delivery or ride-hailing networks to transport produce efficiently from the garden to the consumer.</w:t>
      </w:r>
    </w:p>
    <w:p w14:paraId="1771B7FD" w14:textId="27E3E9DE" w:rsidR="008E1DAC" w:rsidRDefault="008E1DAC" w:rsidP="008E1DAC">
      <w:r>
        <w:t>Agricultural Cooperatives: Local farming groups to help</w:t>
      </w:r>
      <w:r w:rsidR="002146B6">
        <w:t xml:space="preserve"> validate farming practices and</w:t>
      </w:r>
      <w:r>
        <w:t xml:space="preserve"> onboard multiple growers at once.</w:t>
      </w:r>
    </w:p>
    <w:p w14:paraId="00AC2A13" w14:textId="25C1A850" w:rsidR="008E1DAC" w:rsidRDefault="008E1DAC" w:rsidP="008E1DAC">
      <w:r w:rsidRPr="008E1DAC">
        <w:rPr>
          <w:highlight w:val="yellow"/>
        </w:rPr>
        <w:t>Key Activities:</w:t>
      </w:r>
    </w:p>
    <w:p w14:paraId="67D6C11D" w14:textId="572A17E4" w:rsidR="008E1DAC" w:rsidRDefault="008E1DAC" w:rsidP="008E1DAC">
      <w:r>
        <w:t>Platform Development: Continuous software development, UI/UX improvements, and managing the GitHub repository.</w:t>
      </w:r>
    </w:p>
    <w:p w14:paraId="34BB67CE" w14:textId="69B5C061" w:rsidR="008E1DAC" w:rsidRDefault="008E1DAC" w:rsidP="008E1DAC">
      <w:r>
        <w:t xml:space="preserve"> User Onboarding: Verifying the legitimacy of growers and their garden-to-table claims.</w:t>
      </w:r>
    </w:p>
    <w:p w14:paraId="148A08DB" w14:textId="5A6A8645" w:rsidR="008E1DAC" w:rsidRDefault="008E1DAC" w:rsidP="008E1DAC">
      <w:r>
        <w:t xml:space="preserve"> Network Maintenance: Ensuring smooth matching between produce availability and consumer demand.</w:t>
      </w:r>
    </w:p>
    <w:p w14:paraId="0E8263D2" w14:textId="543D2A4A" w:rsidR="008E1DAC" w:rsidRDefault="008E1DAC" w:rsidP="008E1DAC">
      <w:r>
        <w:t xml:space="preserve"> </w:t>
      </w:r>
      <w:r w:rsidRPr="008E1DAC">
        <w:rPr>
          <w:highlight w:val="yellow"/>
        </w:rPr>
        <w:t>Key Resources:</w:t>
      </w:r>
    </w:p>
    <w:p w14:paraId="3B3C33D9" w14:textId="23857A96" w:rsidR="008E1DAC" w:rsidRDefault="008E1DAC" w:rsidP="008E1DAC">
      <w:r>
        <w:t xml:space="preserve"> The Development Team: The combined skills of the project group to build, design, and manage the application.</w:t>
      </w:r>
    </w:p>
    <w:p w14:paraId="0F9DED64" w14:textId="79F3E494" w:rsidR="008E1DAC" w:rsidRDefault="008E1DAC" w:rsidP="008E1DAC">
      <w:r>
        <w:t>Technology Stack: The codebases, databases, and servers required to track plant lifecycles and facilitate transactions.</w:t>
      </w:r>
    </w:p>
    <w:p w14:paraId="2738EBA4" w14:textId="4D6E1318" w:rsidR="002146B6" w:rsidRDefault="002146B6" w:rsidP="008E1DAC">
      <w:r>
        <w:lastRenderedPageBreak/>
        <w:t>Data Models: proprietary algorithms or data frameworks tracking growth timelines from seed to harvest.</w:t>
      </w:r>
    </w:p>
    <w:p w14:paraId="38A8DBD6" w14:textId="4D2E113D" w:rsidR="008E1DAC" w:rsidRDefault="008E1DAC" w:rsidP="008E1DAC">
      <w:r w:rsidRPr="008E1DAC">
        <w:rPr>
          <w:highlight w:val="green"/>
        </w:rPr>
        <w:t>Financial Foundations</w:t>
      </w:r>
    </w:p>
    <w:p w14:paraId="06CC5469" w14:textId="713B05A2" w:rsidR="00F255B3" w:rsidRDefault="00F255B3" w:rsidP="008E1DAC">
      <w:r w:rsidRPr="00F255B3">
        <w:rPr>
          <w:highlight w:val="yellow"/>
        </w:rPr>
        <w:t>Cost Structure:</w:t>
      </w:r>
    </w:p>
    <w:p w14:paraId="32E6FCF5" w14:textId="74E919CD" w:rsidR="00F255B3" w:rsidRDefault="00F255B3" w:rsidP="008E1DAC">
      <w:r>
        <w:t>Platform &amp; Hosting Fees: Cloud server maintenance, database management and API usage fees</w:t>
      </w:r>
    </w:p>
    <w:p w14:paraId="01FA4A5A" w14:textId="70496773" w:rsidR="00F255B3" w:rsidRDefault="00F255B3" w:rsidP="008E1DAC">
      <w:r>
        <w:t>Marketing &amp; Onboarding Expenses: Costs tied to running digital campaigns and field outreach to sign up initial farmers.</w:t>
      </w:r>
    </w:p>
    <w:p w14:paraId="53A5CEDC" w14:textId="31EDED29" w:rsidR="00F255B3" w:rsidRDefault="00F255B3" w:rsidP="008E1DAC">
      <w:r>
        <w:t>Operational &amp; Development Costs: Resource allocation for software maintenance, UI/UX upgrades and eventual administrative support.</w:t>
      </w:r>
    </w:p>
    <w:p w14:paraId="410677A9" w14:textId="42A356E8" w:rsidR="008E1DAC" w:rsidRDefault="008E1DAC" w:rsidP="008E1DAC">
      <w:r w:rsidRPr="002146B6">
        <w:rPr>
          <w:highlight w:val="yellow"/>
        </w:rPr>
        <w:t>Revenue Streams:</w:t>
      </w:r>
    </w:p>
    <w:p w14:paraId="30295CD9" w14:textId="570114C0" w:rsidR="008E1DAC" w:rsidRDefault="008E1DAC" w:rsidP="008E1DAC">
      <w:r>
        <w:t>Commission/Transaction Fees: Taking a small percentage of every sale processed directly through the Greentrack platform.</w:t>
      </w:r>
    </w:p>
    <w:p w14:paraId="3DDBAB20" w14:textId="4E344041" w:rsidR="008E1DAC" w:rsidRDefault="008E1DAC" w:rsidP="008E1DAC">
      <w:r>
        <w:t>Premium Subscriptions for Growers: Offering an upgraded tier for farmers that provides advanced data analytics (e.g., tracking crop demand trends) or priority listing on the consumer marketplace.</w:t>
      </w:r>
    </w:p>
    <w:p w14:paraId="6A238CA2" w14:textId="7D412573" w:rsidR="00B96430" w:rsidRDefault="008E1DAC" w:rsidP="008E1DAC">
      <w:r>
        <w:t xml:space="preserve"> Targeted Advertising: Selling ad space to local agricultural suppliers (e.g., sellers of seeds, tools, or organic fertilizers) who want to reach your specific user base of gardeners and farmers.</w:t>
      </w:r>
    </w:p>
    <w:sectPr w:rsidR="00B964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DAC"/>
    <w:rsid w:val="001F6A0D"/>
    <w:rsid w:val="002146B6"/>
    <w:rsid w:val="003A6327"/>
    <w:rsid w:val="00417307"/>
    <w:rsid w:val="004974F0"/>
    <w:rsid w:val="008E1DAC"/>
    <w:rsid w:val="008F63CF"/>
    <w:rsid w:val="009317CE"/>
    <w:rsid w:val="00B96430"/>
    <w:rsid w:val="00DA2013"/>
    <w:rsid w:val="00F255B3"/>
    <w:rsid w:val="00F87D8A"/>
    <w:rsid w:val="00FA16F1"/>
    <w:rsid w:val="00FA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FEDBF"/>
  <w15:chartTrackingRefBased/>
  <w15:docId w15:val="{60F49B2A-CE0A-4D5B-8B26-B20CE4FC6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1D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1D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1DA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1D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1DA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1D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1D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1D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1D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1D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1D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1D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1DA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1DA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1D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1D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1D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1D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1D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1D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1D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1D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1D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1D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1D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1DA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1D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1DA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1DA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602</Words>
  <Characters>3433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kasiva</dc:creator>
  <cp:keywords/>
  <dc:description/>
  <cp:lastModifiedBy>michelle kasiva</cp:lastModifiedBy>
  <cp:revision>8</cp:revision>
  <dcterms:created xsi:type="dcterms:W3CDTF">2026-07-13T06:59:00Z</dcterms:created>
  <dcterms:modified xsi:type="dcterms:W3CDTF">2026-07-30T07:11:00Z</dcterms:modified>
</cp:coreProperties>
</file>